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743" w:rsidRPr="00A65743" w:rsidRDefault="00A65743" w:rsidP="00A65743">
      <w:pPr>
        <w:pStyle w:val="NormalWeb"/>
        <w:shd w:val="clear" w:color="auto" w:fill="FFFFFF"/>
        <w:jc w:val="center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="Calibri" w:hAnsi="Calibri" w:cs="Calibri"/>
          <w:noProof/>
          <w:sz w:val="22"/>
          <w:szCs w:val="22"/>
          <w:lang w:val="bg-BG" w:eastAsia="bg-BG"/>
        </w:rPr>
        <w:drawing>
          <wp:inline distT="0" distB="0" distL="0" distR="0">
            <wp:extent cx="3867150" cy="638175"/>
            <wp:effectExtent l="0" t="0" r="0" b="9525"/>
            <wp:docPr id="1" name="Picture 1" descr="LogoME3-BG-le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ME3-BG-lef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743" w:rsidRPr="00A65743" w:rsidRDefault="00A65743" w:rsidP="00A65743">
      <w:pPr>
        <w:pStyle w:val="NormalWeb"/>
        <w:shd w:val="clear" w:color="auto" w:fill="FFFFFF"/>
        <w:jc w:val="center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A65743" w:rsidRDefault="00A65743" w:rsidP="00A65743">
      <w:pPr>
        <w:pStyle w:val="NormalWeb"/>
        <w:shd w:val="clear" w:color="auto" w:fill="FFFFFF"/>
        <w:jc w:val="center"/>
        <w:rPr>
          <w:rFonts w:asciiTheme="minorHAnsi" w:hAnsiTheme="minorHAnsi"/>
          <w:b/>
          <w:color w:val="000000"/>
          <w:sz w:val="28"/>
          <w:szCs w:val="28"/>
          <w:lang w:val="bg-BG"/>
        </w:rPr>
      </w:pPr>
      <w:r w:rsidRPr="00E058CB">
        <w:rPr>
          <w:rFonts w:asciiTheme="minorHAnsi" w:hAnsiTheme="minorHAnsi"/>
          <w:b/>
          <w:color w:val="000000"/>
          <w:sz w:val="28"/>
          <w:szCs w:val="28"/>
          <w:lang w:val="bg-BG"/>
        </w:rPr>
        <w:t>ТЕХНИЧЕСКА СПЕЦИФИКАЦИЯ</w:t>
      </w:r>
    </w:p>
    <w:p w:rsidR="00E058CB" w:rsidRPr="00E058CB" w:rsidRDefault="00E058CB" w:rsidP="00A65743">
      <w:pPr>
        <w:pStyle w:val="NormalWeb"/>
        <w:shd w:val="clear" w:color="auto" w:fill="FFFFFF"/>
        <w:jc w:val="center"/>
        <w:rPr>
          <w:rFonts w:asciiTheme="minorHAnsi" w:hAnsiTheme="minorHAnsi"/>
          <w:b/>
          <w:color w:val="000000"/>
          <w:sz w:val="28"/>
          <w:szCs w:val="28"/>
          <w:lang w:val="bg-BG"/>
        </w:rPr>
      </w:pPr>
    </w:p>
    <w:p w:rsidR="00A65743" w:rsidRPr="00A65743" w:rsidRDefault="00A65743" w:rsidP="00A65743">
      <w:pPr>
        <w:jc w:val="center"/>
        <w:outlineLvl w:val="5"/>
        <w:rPr>
          <w:rFonts w:asciiTheme="minorHAnsi" w:hAnsiTheme="minorHAnsi" w:cs="Arial"/>
          <w:sz w:val="22"/>
          <w:szCs w:val="22"/>
          <w:lang w:val="bg-BG"/>
        </w:rPr>
      </w:pPr>
      <w:r w:rsidRPr="00A65743">
        <w:rPr>
          <w:rFonts w:asciiTheme="minorHAnsi" w:hAnsiTheme="minorHAnsi" w:cs="Arial"/>
          <w:sz w:val="22"/>
          <w:szCs w:val="22"/>
          <w:lang w:val="bg-BG"/>
        </w:rPr>
        <w:t>за възлагане на обществена поръчка с предмет</w:t>
      </w:r>
      <w:r w:rsidRPr="00A65743">
        <w:rPr>
          <w:rFonts w:asciiTheme="minorHAnsi" w:hAnsiTheme="minorHAnsi" w:cs="Arial"/>
          <w:caps/>
          <w:sz w:val="22"/>
          <w:szCs w:val="22"/>
          <w:lang w:val="bg-BG"/>
        </w:rPr>
        <w:t xml:space="preserve">: </w:t>
      </w:r>
      <w:r w:rsidRPr="00A65743">
        <w:rPr>
          <w:rFonts w:asciiTheme="minorHAnsi" w:hAnsiTheme="minorHAnsi"/>
          <w:b/>
          <w:i/>
          <w:sz w:val="22"/>
          <w:szCs w:val="22"/>
          <w:lang w:val="bg-BG"/>
        </w:rPr>
        <w:t>Услуги за пренос на данни за доставка на бизнес интернет по оптично трасе</w:t>
      </w:r>
      <w:r w:rsidRPr="00A65743">
        <w:rPr>
          <w:rFonts w:asciiTheme="minorHAnsi" w:hAnsiTheme="minorHAnsi" w:cs="Calibri"/>
          <w:sz w:val="22"/>
          <w:szCs w:val="22"/>
          <w:lang w:val="bg-BG"/>
        </w:rPr>
        <w:t>, реф. № 67-1671-15</w:t>
      </w:r>
    </w:p>
    <w:p w:rsidR="00A65743" w:rsidRDefault="00A65743" w:rsidP="00A65743">
      <w:pPr>
        <w:jc w:val="both"/>
        <w:outlineLvl w:val="5"/>
        <w:rPr>
          <w:rFonts w:asciiTheme="minorHAnsi" w:hAnsiTheme="minorHAnsi" w:cs="Arial"/>
          <w:caps/>
          <w:sz w:val="22"/>
          <w:szCs w:val="22"/>
          <w:lang w:val="bg-BG"/>
        </w:rPr>
      </w:pPr>
    </w:p>
    <w:p w:rsidR="00A65743" w:rsidRDefault="00A65743" w:rsidP="00A65743">
      <w:pPr>
        <w:jc w:val="both"/>
        <w:outlineLvl w:val="5"/>
        <w:rPr>
          <w:rFonts w:asciiTheme="minorHAnsi" w:hAnsiTheme="minorHAnsi" w:cs="Arial"/>
          <w:caps/>
          <w:sz w:val="22"/>
          <w:szCs w:val="22"/>
          <w:lang w:val="bg-BG"/>
        </w:rPr>
      </w:pPr>
    </w:p>
    <w:p w:rsidR="00A65743" w:rsidRPr="00A65743" w:rsidRDefault="00A65743" w:rsidP="00A65743">
      <w:pPr>
        <w:jc w:val="both"/>
        <w:outlineLvl w:val="5"/>
        <w:rPr>
          <w:rFonts w:asciiTheme="minorHAnsi" w:hAnsiTheme="minorHAnsi" w:cs="Arial"/>
          <w:caps/>
          <w:sz w:val="22"/>
          <w:szCs w:val="22"/>
          <w:lang w:val="bg-BG"/>
        </w:rPr>
      </w:pPr>
    </w:p>
    <w:p w:rsidR="003030D4" w:rsidRPr="00E058CB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  <w:lang w:val="bg-BG"/>
        </w:rPr>
      </w:pPr>
      <w:r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I. Функционалност </w:t>
      </w:r>
    </w:p>
    <w:p w:rsidR="00A65743" w:rsidRPr="00A65743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Комуникационната свързаност да се разглежда като интегрирано комплексно решение за двата обекта, които следва да бъдат свързани във VPN чрез използване 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на мрежови съоръжения и линии.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Под Интернет достъп да се разбира осигуряване на 100% гарантиран, несподелен с други клиенти канал към глобалната Интернет мрежа и към българското Интернет пространство, с гарантиран симетричен капацитет в</w:t>
      </w:r>
      <w:r w:rsidR="00E058CB">
        <w:rPr>
          <w:rFonts w:asciiTheme="minorHAnsi" w:hAnsiTheme="minorHAnsi"/>
          <w:color w:val="000000"/>
          <w:sz w:val="22"/>
          <w:szCs w:val="22"/>
          <w:lang w:val="bg-BG"/>
        </w:rPr>
        <w:t xml:space="preserve"> офисите намиращи се в гр. София, бул. Ситняково № 48 ет. 9 и ТЕЦ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</w:t>
      </w:r>
      <w:r w:rsidR="00E058CB">
        <w:rPr>
          <w:rFonts w:asciiTheme="minorHAnsi" w:hAnsiTheme="minorHAnsi"/>
          <w:color w:val="000000"/>
          <w:sz w:val="22"/>
          <w:szCs w:val="22"/>
          <w:lang w:val="bg-BG"/>
        </w:rPr>
        <w:t xml:space="preserve">КонтурГлобал 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Марица Изток</w:t>
      </w:r>
      <w:r w:rsidR="00A65743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3</w:t>
      </w:r>
      <w:r w:rsidR="00E058CB">
        <w:rPr>
          <w:rFonts w:asciiTheme="minorHAnsi" w:hAnsiTheme="minorHAnsi"/>
          <w:color w:val="000000"/>
          <w:sz w:val="22"/>
          <w:szCs w:val="22"/>
          <w:lang w:val="bg-BG"/>
        </w:rPr>
        <w:t>, с.Медникарово обл. Стара Загора.</w:t>
      </w:r>
    </w:p>
    <w:p w:rsidR="00A65743" w:rsidRPr="00A65743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E058CB" w:rsidRDefault="00AB0708" w:rsidP="00A65743">
      <w:pPr>
        <w:pStyle w:val="NormalWeb"/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  <w:lang w:val="bg-BG"/>
        </w:rPr>
      </w:pPr>
      <w:r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>II. С</w:t>
      </w:r>
      <w:r w:rsidR="003030D4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труктура на комуникационната свързаност </w:t>
      </w:r>
    </w:p>
    <w:p w:rsidR="00A65743" w:rsidRPr="00A65743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Услугата следва да се предоставя съгласно и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зброените по-долу спецификации.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1. </w:t>
      </w:r>
      <w:r w:rsidR="00AB0708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Участникът трябва да отговаря за цялостното проектиране на комуникационната мрежа и достъпът до Интернет, внедряването и пускането й в действие, пълната поддръжка на свързаността и всички аспекти на предоставяните услуги, като се задължава да отстранява възникнали проблеми според зададените по-долу гарантирани параметри на обслужването. </w:t>
      </w:r>
    </w:p>
    <w:p w:rsidR="00AB0708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2. </w:t>
      </w:r>
      <w:r w:rsidR="00AB0708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Доставчикът на комуникационната 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свързаност следва да предостави</w:t>
      </w:r>
      <w:r w:rsidR="00AB0708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на Възложителя напълно функционираща мрежа и да осигури безпроблемната работа по осъществяване на свързаността, между всички точки, които са обект на настоящата поръчка – пълно описание на начина на предоставяне на поръчката, включващо метод за изпълнение, описание на технологията съобразно посочените технически спецификации и капацитети посочени в документацията.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3. Доставчикът на комуникационната свързаност следва да осигури Енерго</w:t>
      </w:r>
      <w:r w:rsidR="00E058CB">
        <w:rPr>
          <w:rFonts w:asciiTheme="minorHAnsi" w:hAnsiTheme="minorHAnsi"/>
          <w:color w:val="000000"/>
          <w:sz w:val="22"/>
          <w:szCs w:val="22"/>
          <w:lang w:val="bg-BG"/>
        </w:rPr>
        <w:t xml:space="preserve"> 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независимост на предоставяните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услуги в собствените си възли.</w:t>
      </w:r>
    </w:p>
    <w:p w:rsidR="00726D64" w:rsidRDefault="00726D6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4. 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Доставчикът 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да осигури комуникационната свързаност</w:t>
      </w:r>
      <w:r w:rsidR="001E6782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по оптично трасе между оборудването на Доставчика и 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сървърно помещение на </w:t>
      </w:r>
      <w:r w:rsidR="001E6782" w:rsidRPr="00A65743">
        <w:rPr>
          <w:rFonts w:asciiTheme="minorHAnsi" w:hAnsiTheme="minorHAnsi"/>
          <w:color w:val="000000"/>
          <w:sz w:val="22"/>
          <w:szCs w:val="22"/>
          <w:lang w:val="bg-BG"/>
        </w:rPr>
        <w:t>Възложителя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.</w:t>
      </w:r>
    </w:p>
    <w:p w:rsidR="00A65743" w:rsidRPr="00A65743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E058CB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  <w:lang w:val="bg-BG"/>
        </w:rPr>
      </w:pPr>
      <w:r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>III. Гарантирани пар</w:t>
      </w:r>
      <w:r w:rsidR="00A65743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>аметри на обслужване на мрежата</w:t>
      </w:r>
    </w:p>
    <w:p w:rsidR="00A65743" w:rsidRPr="00A65743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Участникът следва да предостави услуги и решение, посредством които да се осигурява достъп до Интернет и да се предават видео сигнал, глас и данни между точките на Възложителя. Услугите трябва да отговарят на следните параметри на поддръжка: </w:t>
      </w:r>
    </w:p>
    <w:p w:rsidR="003030D4" w:rsidRPr="00A65743" w:rsidRDefault="003030D4" w:rsidP="00A65743">
      <w:pPr>
        <w:pStyle w:val="NormalWeb"/>
        <w:shd w:val="clear" w:color="auto" w:fill="FFFFFF"/>
        <w:ind w:left="426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* Работно време (време за работа на системите): 24 часа, 7 дни в седмицата, 365 дни в годината; </w:t>
      </w:r>
    </w:p>
    <w:p w:rsidR="003030D4" w:rsidRPr="00A65743" w:rsidRDefault="003030D4" w:rsidP="00A65743">
      <w:pPr>
        <w:pStyle w:val="NormalWeb"/>
        <w:shd w:val="clear" w:color="auto" w:fill="FFFFFF"/>
        <w:ind w:left="426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* Средно време за отстраняване на проблем: 4 часа; </w:t>
      </w:r>
    </w:p>
    <w:p w:rsidR="003030D4" w:rsidRPr="00A65743" w:rsidRDefault="003030D4" w:rsidP="00A65743">
      <w:pPr>
        <w:pStyle w:val="NormalWeb"/>
        <w:shd w:val="clear" w:color="auto" w:fill="FFFFFF"/>
        <w:ind w:left="426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* Време за реакция: до 1 час след получена заявка за проблем; </w:t>
      </w:r>
    </w:p>
    <w:p w:rsidR="003030D4" w:rsidRPr="00A65743" w:rsidRDefault="003030D4" w:rsidP="00A65743">
      <w:pPr>
        <w:pStyle w:val="NormalWeb"/>
        <w:shd w:val="clear" w:color="auto" w:fill="FFFFFF"/>
        <w:ind w:left="426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* Достъпност на услугите: </w:t>
      </w:r>
    </w:p>
    <w:p w:rsidR="003030D4" w:rsidRPr="00A65743" w:rsidRDefault="003030D4" w:rsidP="00A65743">
      <w:pPr>
        <w:pStyle w:val="NormalWeb"/>
        <w:shd w:val="clear" w:color="auto" w:fill="FFFFFF"/>
        <w:ind w:left="426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* За София: 99,90% средно месечно; </w:t>
      </w:r>
    </w:p>
    <w:p w:rsidR="003030D4" w:rsidRPr="00A65743" w:rsidRDefault="003030D4" w:rsidP="00A65743">
      <w:pPr>
        <w:pStyle w:val="NormalWeb"/>
        <w:shd w:val="clear" w:color="auto" w:fill="FFFFFF"/>
        <w:ind w:left="426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* За с.Медникар</w:t>
      </w:r>
      <w:r w:rsidR="00E058CB">
        <w:rPr>
          <w:rFonts w:asciiTheme="minorHAnsi" w:hAnsiTheme="minorHAnsi"/>
          <w:color w:val="000000"/>
          <w:sz w:val="22"/>
          <w:szCs w:val="22"/>
          <w:lang w:val="bg-BG"/>
        </w:rPr>
        <w:t>о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во 1: 99,75% средно месечно; </w:t>
      </w:r>
    </w:p>
    <w:p w:rsidR="003030D4" w:rsidRDefault="003030D4" w:rsidP="00A65743">
      <w:pPr>
        <w:pStyle w:val="NormalWeb"/>
        <w:shd w:val="clear" w:color="auto" w:fill="FFFFFF"/>
        <w:ind w:left="426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lastRenderedPageBreak/>
        <w:t>* Използваната технология за изграждането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на комуникационната свързаност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между точките на Възложителя трябва да осигурява разграничаването на най-малко три различни типа 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IP трафик (видео, глас, данни);</w:t>
      </w:r>
    </w:p>
    <w:p w:rsidR="00E058CB" w:rsidRDefault="00E058CB" w:rsidP="00A65743">
      <w:pPr>
        <w:pStyle w:val="NormalWeb"/>
        <w:shd w:val="clear" w:color="auto" w:fill="FFFFFF"/>
        <w:ind w:left="426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E058CB" w:rsidRDefault="00E058CB" w:rsidP="00A65743">
      <w:pPr>
        <w:pStyle w:val="NormalWeb"/>
        <w:shd w:val="clear" w:color="auto" w:fill="FFFFFF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E058CB">
        <w:rPr>
          <w:rFonts w:asciiTheme="minorHAnsi" w:hAnsiTheme="minorHAnsi"/>
          <w:b/>
          <w:color w:val="000000"/>
          <w:sz w:val="22"/>
          <w:szCs w:val="22"/>
        </w:rPr>
        <w:t>I</w:t>
      </w:r>
      <w:r w:rsidR="003030D4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V. Технически изисквания към Участника за осъществяване </w:t>
      </w:r>
      <w:r w:rsidR="00A65743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>на междуградска poin-to – point</w:t>
      </w:r>
      <w:r w:rsidR="003030D4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 комуникационна свързаност между отделните обекти и интернет свързаност в </w:t>
      </w:r>
      <w:r w:rsidR="002169AE" w:rsidRPr="00E058CB">
        <w:rPr>
          <w:rFonts w:asciiTheme="minorHAnsi" w:hAnsiTheme="minorHAnsi"/>
          <w:b/>
          <w:sz w:val="22"/>
          <w:szCs w:val="22"/>
          <w:lang w:val="bg-BG"/>
        </w:rPr>
        <w:t xml:space="preserve">ТЕЦ КонтурГлобал Марица </w:t>
      </w:r>
      <w:r w:rsidR="00A65743" w:rsidRPr="00E058CB">
        <w:rPr>
          <w:rFonts w:asciiTheme="minorHAnsi" w:hAnsiTheme="minorHAnsi"/>
          <w:b/>
          <w:sz w:val="22"/>
          <w:szCs w:val="22"/>
          <w:lang w:val="bg-BG"/>
        </w:rPr>
        <w:t>Изток 3, с.</w:t>
      </w:r>
      <w:r w:rsidR="002169AE" w:rsidRPr="00E058CB">
        <w:rPr>
          <w:rFonts w:asciiTheme="minorHAnsi" w:hAnsiTheme="minorHAnsi"/>
          <w:b/>
          <w:sz w:val="22"/>
          <w:szCs w:val="22"/>
          <w:lang w:val="bg-BG"/>
        </w:rPr>
        <w:t>М</w:t>
      </w:r>
      <w:r w:rsidR="00A65743" w:rsidRPr="00E058CB">
        <w:rPr>
          <w:rFonts w:asciiTheme="minorHAnsi" w:hAnsiTheme="minorHAnsi"/>
          <w:b/>
          <w:sz w:val="22"/>
          <w:szCs w:val="22"/>
          <w:lang w:val="bg-BG"/>
        </w:rPr>
        <w:t>едникарово, общ.</w:t>
      </w:r>
      <w:r w:rsidR="002169AE" w:rsidRPr="00E058CB">
        <w:rPr>
          <w:rFonts w:asciiTheme="minorHAnsi" w:hAnsiTheme="minorHAnsi"/>
          <w:b/>
          <w:sz w:val="22"/>
          <w:szCs w:val="22"/>
          <w:lang w:val="bg-BG"/>
        </w:rPr>
        <w:t>Гълъбово и оф</w:t>
      </w:r>
      <w:r w:rsidR="00A65743" w:rsidRPr="00E058CB">
        <w:rPr>
          <w:rFonts w:asciiTheme="minorHAnsi" w:hAnsiTheme="minorHAnsi"/>
          <w:b/>
          <w:sz w:val="22"/>
          <w:szCs w:val="22"/>
          <w:lang w:val="bg-BG"/>
        </w:rPr>
        <w:t>ис КонтурГлобал Марица Изток АД</w:t>
      </w:r>
      <w:r w:rsidR="002169AE" w:rsidRPr="00E058CB">
        <w:rPr>
          <w:rFonts w:asciiTheme="minorHAnsi" w:hAnsiTheme="minorHAnsi"/>
          <w:b/>
          <w:sz w:val="22"/>
          <w:szCs w:val="22"/>
          <w:lang w:val="bg-BG"/>
        </w:rPr>
        <w:t xml:space="preserve">, </w:t>
      </w:r>
      <w:r w:rsidR="00A65743" w:rsidRPr="00E058CB">
        <w:rPr>
          <w:rFonts w:asciiTheme="minorHAnsi" w:hAnsiTheme="minorHAnsi"/>
          <w:b/>
          <w:sz w:val="22"/>
          <w:szCs w:val="22"/>
          <w:lang w:val="bg-BG"/>
        </w:rPr>
        <w:t>гр.</w:t>
      </w:r>
      <w:r w:rsidR="002169AE" w:rsidRPr="00E058CB">
        <w:rPr>
          <w:rFonts w:asciiTheme="minorHAnsi" w:hAnsiTheme="minorHAnsi"/>
          <w:b/>
          <w:sz w:val="22"/>
          <w:szCs w:val="22"/>
          <w:lang w:val="bg-BG"/>
        </w:rPr>
        <w:t>София</w:t>
      </w:r>
      <w:r w:rsidR="00A65743" w:rsidRPr="00E058CB">
        <w:rPr>
          <w:rFonts w:asciiTheme="minorHAnsi" w:hAnsiTheme="minorHAnsi"/>
          <w:b/>
          <w:sz w:val="22"/>
          <w:szCs w:val="22"/>
          <w:lang w:val="bg-BG"/>
        </w:rPr>
        <w:t>, бул.</w:t>
      </w:r>
      <w:r w:rsidR="002169AE" w:rsidRPr="00E058CB">
        <w:rPr>
          <w:rFonts w:asciiTheme="minorHAnsi" w:hAnsiTheme="minorHAnsi"/>
          <w:b/>
          <w:sz w:val="22"/>
          <w:szCs w:val="22"/>
          <w:lang w:val="bg-BG"/>
        </w:rPr>
        <w:t xml:space="preserve">Ситняково </w:t>
      </w:r>
      <w:r w:rsidR="002169AE" w:rsidRPr="00E058CB">
        <w:rPr>
          <w:rFonts w:asciiTheme="minorHAnsi" w:hAnsiTheme="minorHAnsi" w:cs="Calibri"/>
          <w:b/>
          <w:sz w:val="22"/>
          <w:szCs w:val="22"/>
          <w:lang w:val="bg-BG"/>
        </w:rPr>
        <w:t>№</w:t>
      </w:r>
      <w:r w:rsidR="002169AE" w:rsidRPr="00E058CB">
        <w:rPr>
          <w:rFonts w:asciiTheme="minorHAnsi" w:hAnsiTheme="minorHAnsi"/>
          <w:b/>
          <w:sz w:val="22"/>
          <w:szCs w:val="22"/>
          <w:lang w:val="bg-BG"/>
        </w:rPr>
        <w:t xml:space="preserve">48, ет.9 </w:t>
      </w:r>
      <w:r w:rsidR="003030D4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>и Backup по алтернативна медия</w:t>
      </w:r>
      <w:r w:rsidR="002169AE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 </w:t>
      </w:r>
      <w:r w:rsidR="003030D4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 </w:t>
      </w:r>
      <w:r w:rsidR="002169AE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в </w:t>
      </w:r>
      <w:r w:rsidR="002169AE" w:rsidRPr="00E058CB">
        <w:rPr>
          <w:rFonts w:asciiTheme="minorHAnsi" w:hAnsiTheme="minorHAnsi"/>
          <w:b/>
          <w:sz w:val="22"/>
          <w:szCs w:val="22"/>
          <w:lang w:val="bg-BG"/>
        </w:rPr>
        <w:t>ТЕЦ КонтурГлобал Марица Изток 3</w:t>
      </w:r>
      <w:r w:rsidRPr="00E058CB">
        <w:rPr>
          <w:rFonts w:asciiTheme="minorHAnsi" w:hAnsiTheme="minorHAnsi"/>
          <w:b/>
          <w:sz w:val="22"/>
          <w:szCs w:val="22"/>
          <w:lang w:val="bg-BG"/>
        </w:rPr>
        <w:t>.</w:t>
      </w:r>
    </w:p>
    <w:p w:rsidR="00A65743" w:rsidRPr="00A65743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1. Предоставянето на услугата следва да се осигури за всички посочени точки на свързаност съгласно изискванията на Възложителя - Цифрова свързаност и симетрична скорост. Описание типове достъп до услугите </w:t>
      </w:r>
    </w:p>
    <w:p w:rsidR="003030D4" w:rsidRPr="00A65743" w:rsidRDefault="00E33761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2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 Участникът да разполага и оперира с оптична МАN (Metropolitan </w:t>
      </w:r>
      <w:r w:rsidR="008A39B9" w:rsidRPr="00A65743">
        <w:rPr>
          <w:rFonts w:asciiTheme="minorHAnsi" w:hAnsiTheme="minorHAnsi"/>
          <w:color w:val="000000"/>
          <w:sz w:val="22"/>
          <w:szCs w:val="22"/>
          <w:lang w:val="bg-BG"/>
        </w:rPr>
        <w:t>Area Network) мрежа – топология.</w:t>
      </w:r>
    </w:p>
    <w:p w:rsidR="008A39B9" w:rsidRPr="00A65743" w:rsidRDefault="008A39B9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3. Участникът да о</w:t>
      </w:r>
      <w:r w:rsidRPr="00A65743">
        <w:rPr>
          <w:rFonts w:asciiTheme="minorHAnsi" w:hAnsiTheme="minorHAnsi"/>
          <w:sz w:val="22"/>
          <w:szCs w:val="22"/>
          <w:lang w:val="bg-BG"/>
        </w:rPr>
        <w:t>сигури</w:t>
      </w:r>
      <w:r w:rsidR="00A65743">
        <w:rPr>
          <w:rFonts w:asciiTheme="minorHAnsi" w:hAnsiTheme="minorHAnsi"/>
          <w:sz w:val="22"/>
          <w:szCs w:val="22"/>
          <w:lang w:val="bg-BG"/>
        </w:rPr>
        <w:t xml:space="preserve"> оптична свързаност през MAN</w:t>
      </w:r>
      <w:r w:rsidRPr="00A65743">
        <w:rPr>
          <w:rFonts w:asciiTheme="minorHAnsi" w:hAnsiTheme="minorHAnsi"/>
          <w:sz w:val="22"/>
          <w:szCs w:val="22"/>
          <w:lang w:val="bg-BG"/>
        </w:rPr>
        <w:t xml:space="preserve">, чрез VLAN технология с гарантирана скорост – мин. 50 mbps между ТЕЦ 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 xml:space="preserve">КонтурГлобал </w:t>
      </w:r>
      <w:r w:rsidRPr="00A65743">
        <w:rPr>
          <w:rFonts w:asciiTheme="minorHAnsi" w:hAnsiTheme="minorHAnsi"/>
          <w:sz w:val="22"/>
          <w:szCs w:val="22"/>
          <w:lang w:val="bg-BG"/>
        </w:rPr>
        <w:t>Марица Изток</w:t>
      </w:r>
      <w:r w:rsidR="002169AE" w:rsidRPr="00A65743">
        <w:rPr>
          <w:rFonts w:asciiTheme="minorHAnsi" w:hAnsiTheme="minorHAnsi"/>
          <w:sz w:val="22"/>
          <w:szCs w:val="22"/>
          <w:lang w:val="bg-BG"/>
        </w:rPr>
        <w:t xml:space="preserve"> 3</w:t>
      </w:r>
      <w:r w:rsidR="00A65743">
        <w:rPr>
          <w:rFonts w:asciiTheme="minorHAnsi" w:hAnsiTheme="minorHAnsi"/>
          <w:sz w:val="22"/>
          <w:szCs w:val="22"/>
          <w:lang w:val="bg-BG"/>
        </w:rPr>
        <w:t>, с.</w:t>
      </w:r>
      <w:r w:rsidRPr="00A65743">
        <w:rPr>
          <w:rFonts w:asciiTheme="minorHAnsi" w:hAnsiTheme="minorHAnsi"/>
          <w:sz w:val="22"/>
          <w:szCs w:val="22"/>
          <w:lang w:val="bg-BG"/>
        </w:rPr>
        <w:t>М</w:t>
      </w:r>
      <w:r w:rsidR="00A65743">
        <w:rPr>
          <w:rFonts w:asciiTheme="minorHAnsi" w:hAnsiTheme="minorHAnsi"/>
          <w:sz w:val="22"/>
          <w:szCs w:val="22"/>
          <w:lang w:val="bg-BG"/>
        </w:rPr>
        <w:t>едникарово, общ.</w:t>
      </w:r>
      <w:r w:rsidRPr="00A65743">
        <w:rPr>
          <w:rFonts w:asciiTheme="minorHAnsi" w:hAnsiTheme="minorHAnsi"/>
          <w:sz w:val="22"/>
          <w:szCs w:val="22"/>
          <w:lang w:val="bg-BG"/>
        </w:rPr>
        <w:t>Гълъбово и офис КонтурГлобал Мари</w:t>
      </w:r>
      <w:r w:rsidR="00A65743">
        <w:rPr>
          <w:rFonts w:asciiTheme="minorHAnsi" w:hAnsiTheme="minorHAnsi"/>
          <w:sz w:val="22"/>
          <w:szCs w:val="22"/>
          <w:lang w:val="bg-BG"/>
        </w:rPr>
        <w:t>ца Изток АД</w:t>
      </w:r>
      <w:r w:rsidRPr="00A65743">
        <w:rPr>
          <w:rFonts w:asciiTheme="minorHAnsi" w:hAnsiTheme="minorHAnsi"/>
          <w:sz w:val="22"/>
          <w:szCs w:val="22"/>
          <w:lang w:val="bg-BG"/>
        </w:rPr>
        <w:t xml:space="preserve">, </w:t>
      </w:r>
      <w:r w:rsidR="00A65743">
        <w:rPr>
          <w:rFonts w:asciiTheme="minorHAnsi" w:hAnsiTheme="minorHAnsi"/>
          <w:sz w:val="22"/>
          <w:szCs w:val="22"/>
          <w:lang w:val="bg-BG"/>
        </w:rPr>
        <w:t>гр.</w:t>
      </w:r>
      <w:r w:rsidRPr="00A65743">
        <w:rPr>
          <w:rFonts w:asciiTheme="minorHAnsi" w:hAnsiTheme="minorHAnsi"/>
          <w:sz w:val="22"/>
          <w:szCs w:val="22"/>
          <w:lang w:val="bg-BG"/>
        </w:rPr>
        <w:t>София</w:t>
      </w:r>
      <w:r w:rsidR="00A65743">
        <w:rPr>
          <w:rFonts w:asciiTheme="minorHAnsi" w:hAnsiTheme="minorHAnsi"/>
          <w:sz w:val="22"/>
          <w:szCs w:val="22"/>
          <w:lang w:val="bg-BG"/>
        </w:rPr>
        <w:t>, бул.</w:t>
      </w:r>
      <w:r w:rsidRPr="00A65743">
        <w:rPr>
          <w:rFonts w:asciiTheme="minorHAnsi" w:hAnsiTheme="minorHAnsi"/>
          <w:sz w:val="22"/>
          <w:szCs w:val="22"/>
          <w:lang w:val="bg-BG"/>
        </w:rPr>
        <w:t xml:space="preserve">Ситняково </w:t>
      </w:r>
      <w:r w:rsidRPr="00A65743">
        <w:rPr>
          <w:rFonts w:asciiTheme="minorHAnsi" w:hAnsiTheme="minorHAnsi" w:cs="Calibri"/>
          <w:sz w:val="22"/>
          <w:szCs w:val="22"/>
          <w:lang w:val="bg-BG"/>
        </w:rPr>
        <w:t>№</w:t>
      </w:r>
      <w:r w:rsidRPr="00A65743">
        <w:rPr>
          <w:rFonts w:asciiTheme="minorHAnsi" w:hAnsiTheme="minorHAnsi"/>
          <w:sz w:val="22"/>
          <w:szCs w:val="22"/>
          <w:lang w:val="bg-BG"/>
        </w:rPr>
        <w:t>48, ет.9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4. Участникът да притежава висока надежд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ност и сигурност на MAN мрежата.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5. Участникът да предостави технология, която да осигури предаване на данни в така изградената междуградска свързаност - описание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6. Участникът трябва да осигури свързаност от типа „всеки с всеки“ (full mesh) 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в така изградената междуградска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мрежа на Възложителя – описание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7. Участникът трябва да опише активно мрежово оборудване на Изпълнителя необхо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димо за изпълнение на поръчката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- описание на оборудването.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8. Участникът трябва да предостави възможност за преместване и добавяне на нови точки към мрежата на Възложителя. </w:t>
      </w:r>
    </w:p>
    <w:p w:rsidR="003030D4" w:rsidRPr="00A65743" w:rsidRDefault="00E33761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9 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.Участникът трябва да предостави възможност за следене на услугите, както от специалисти на Възложителя, така и от Изпълнителя, който предоставя услугата. </w:t>
      </w:r>
    </w:p>
    <w:p w:rsidR="003030D4" w:rsidRPr="00A65743" w:rsidRDefault="00E33761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10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>. Участникът трябва да предостави всички свързаности и услуги към мрежата на Възложителя със симетрични ск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орости (download:upload – 1:1).</w:t>
      </w:r>
    </w:p>
    <w:p w:rsidR="003030D4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</w:t>
      </w:r>
      <w:r w:rsidR="00E33761" w:rsidRPr="00A65743">
        <w:rPr>
          <w:rFonts w:asciiTheme="minorHAnsi" w:hAnsiTheme="minorHAnsi"/>
          <w:color w:val="000000"/>
          <w:sz w:val="22"/>
          <w:szCs w:val="22"/>
          <w:lang w:val="bg-BG"/>
        </w:rPr>
        <w:t>1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. Backup интернет линия RLAN в Т</w:t>
      </w:r>
      <w:r w:rsidR="009D1710">
        <w:rPr>
          <w:rFonts w:asciiTheme="minorHAnsi" w:hAnsiTheme="minorHAnsi"/>
          <w:color w:val="000000"/>
          <w:sz w:val="22"/>
          <w:szCs w:val="22"/>
          <w:lang w:val="bg-BG"/>
        </w:rPr>
        <w:t>ЕЦ Марица Изток 3 АД с.Медникаро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во да осъществява резервираност независеща от основното оптично захранване към алтернативна медия на доставчика – описание на </w:t>
      </w:r>
      <w:r w:rsidR="00E33761" w:rsidRPr="00A65743">
        <w:rPr>
          <w:rFonts w:asciiTheme="minorHAnsi" w:hAnsiTheme="minorHAnsi"/>
          <w:color w:val="000000"/>
          <w:sz w:val="22"/>
          <w:szCs w:val="22"/>
          <w:lang w:val="bg-BG"/>
        </w:rPr>
        <w:t>решението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.</w:t>
      </w:r>
    </w:p>
    <w:p w:rsidR="00A65743" w:rsidRPr="00E058CB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  <w:lang w:val="bg-BG"/>
        </w:rPr>
      </w:pPr>
    </w:p>
    <w:p w:rsidR="003030D4" w:rsidRPr="00E058CB" w:rsidRDefault="00E058CB" w:rsidP="00A65743">
      <w:pPr>
        <w:pStyle w:val="NormalWeb"/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  <w:lang w:val="bg-BG"/>
        </w:rPr>
      </w:pPr>
      <w:r w:rsidRPr="00E058CB">
        <w:rPr>
          <w:rFonts w:asciiTheme="minorHAnsi" w:hAnsiTheme="minorHAnsi"/>
          <w:b/>
          <w:color w:val="000000"/>
          <w:sz w:val="22"/>
          <w:szCs w:val="22"/>
        </w:rPr>
        <w:t xml:space="preserve">V. </w:t>
      </w:r>
      <w:r w:rsidR="003030D4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>Технически изисквани</w:t>
      </w:r>
      <w:r w:rsidR="00A65743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>я към услугата и интерфейсите:</w:t>
      </w:r>
    </w:p>
    <w:p w:rsidR="00E058CB" w:rsidRPr="00A65743" w:rsidRDefault="00E058CB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u w:val="single"/>
          <w:lang w:val="bg-BG"/>
        </w:rPr>
      </w:pP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1. Участникът да предостави  цифрова свързаност до всяка точка и абонатен интерфейс  Fast Ethernet 10/100 BaseTX, UTP, RJ-45 (конвертор).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2. Участникът да предостави Full Duplex свързаност: Едновременно предаване на данни в двете посоки.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3. Участникът да предоставя в мрежата си поддръжка на качество на услугите (QoS) базирано на стандарта IEEE802.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4. Участникът да предостави на Възложителя свобода и независимост при Layer 3 дизайна на мрежата, като избор и разпределение на IP адресно пространство, маршрутизиране, наблюдение и управление.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5. Предлаганото техническо решение трябва да се базира на 100% гарантирана симетрична, надеждна, висококачествена и непрекъсваема свързаност до съответната точка на Възложителя в пълно съответствие с всички изисквани технически параметри; </w:t>
      </w: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6. Доставчикът трябва да разполага с регионални структури за денонощно техническо обслужване на клиентите си – поддръжка на крайни мрежови устройства, кабелни трасета и безжично оборудване; </w:t>
      </w:r>
    </w:p>
    <w:p w:rsidR="003030D4" w:rsidRPr="00A65743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7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>. Ко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муникационните трасета между оборудването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на Доставчика и точката на присъединяване 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на Възложителя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се изграждат и поддържат от името на Доставчика; </w:t>
      </w:r>
    </w:p>
    <w:p w:rsidR="003030D4" w:rsidRPr="00A65743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lastRenderedPageBreak/>
        <w:t>8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 Свързаността във всички заявени точки трябва да има капацитет, който е на 100% гарантиран и симетричен; </w:t>
      </w:r>
    </w:p>
    <w:p w:rsidR="003030D4" w:rsidRPr="00A65743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9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>. Всички комуникационни устройства и пасивни елементи за о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сигуряване на свързаността от Доставчика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до  интерфейса </w:t>
      </w: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на Възложителя 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се подсигуряват от Доставчика за срока на ползване на услугата. </w:t>
      </w:r>
    </w:p>
    <w:p w:rsidR="003030D4" w:rsidRPr="00A65743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10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 Не се допуска използването на публична Интернет среда при предоставянето на услугата виртуална мрежа за пренос на данни между двете дестинации 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>ТЕЦ КонтурГлобал Марица Изток</w:t>
      </w:r>
      <w:r w:rsidR="00A65743">
        <w:rPr>
          <w:rFonts w:asciiTheme="minorHAnsi" w:hAnsiTheme="minorHAnsi"/>
          <w:sz w:val="22"/>
          <w:szCs w:val="22"/>
          <w:lang w:val="bg-BG"/>
        </w:rPr>
        <w:t xml:space="preserve"> 3, с.Медникарово, общ.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>Гълъбово</w:t>
      </w:r>
      <w:r w:rsidR="002B3F1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и 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>оф</w:t>
      </w:r>
      <w:r w:rsidR="00A65743">
        <w:rPr>
          <w:rFonts w:asciiTheme="minorHAnsi" w:hAnsiTheme="minorHAnsi"/>
          <w:sz w:val="22"/>
          <w:szCs w:val="22"/>
          <w:lang w:val="bg-BG"/>
        </w:rPr>
        <w:t>ис КонтурГлобал Марица Изток АД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 xml:space="preserve">, </w:t>
      </w:r>
      <w:r w:rsidR="00A65743">
        <w:rPr>
          <w:rFonts w:asciiTheme="minorHAnsi" w:hAnsiTheme="minorHAnsi"/>
          <w:sz w:val="22"/>
          <w:szCs w:val="22"/>
          <w:lang w:val="bg-BG"/>
        </w:rPr>
        <w:t>гр.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>София</w:t>
      </w:r>
      <w:r w:rsidR="00A65743">
        <w:rPr>
          <w:rFonts w:asciiTheme="minorHAnsi" w:hAnsiTheme="minorHAnsi"/>
          <w:sz w:val="22"/>
          <w:szCs w:val="22"/>
          <w:lang w:val="bg-BG"/>
        </w:rPr>
        <w:t>, бул.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 xml:space="preserve">Ситняково </w:t>
      </w:r>
      <w:r w:rsidR="002B3F14" w:rsidRPr="00A65743">
        <w:rPr>
          <w:rFonts w:asciiTheme="minorHAnsi" w:hAnsiTheme="minorHAnsi" w:cs="Calibri"/>
          <w:sz w:val="22"/>
          <w:szCs w:val="22"/>
          <w:lang w:val="bg-BG"/>
        </w:rPr>
        <w:t>№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>48, ет.9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.</w:t>
      </w:r>
    </w:p>
    <w:p w:rsidR="003030D4" w:rsidRPr="00A65743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11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 Доставчикът на услугата трябва да гарантира минимални пакетни загуби в мрежата си от HQ до всяка друга точка на Възложителя; Еднопосочни транзитни закъснения трябва да са под или равно на 50 ms. </w:t>
      </w:r>
    </w:p>
    <w:p w:rsidR="003030D4" w:rsidRPr="00A65743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12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 Да притежава лицензия (удостоверение), от КРС за изграждане и поддържане на обществена далекосъобщителна мрежа за пренос на данни без използване на ограничен ресурс и предоставяне на обществени далекосъобщителни услуги чрез нея на територията на република България. </w:t>
      </w:r>
    </w:p>
    <w:p w:rsidR="0027543E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13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 Да разполага с комуникационна мрежа, която да бъде под негово административно и техническо управление. Да притежава собствена MPLS базирана мрежа за пренос на данни на територията на страната. Да разполага с РоР (точки на присъствие), като минимум в технологична близост до всички необходими за Възложителя точки. </w:t>
      </w:r>
    </w:p>
    <w:p w:rsidR="003030D4" w:rsidRPr="00A65743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14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 Да разполага с технически центрове за административно и техническо обслужване на клиентите си, в технологична близост до исканите от Възложителя точки. </w:t>
      </w:r>
    </w:p>
    <w:p w:rsidR="003030D4" w:rsidRPr="00A65743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15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. При изграждане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 на Интернет и Междуградска свързаност, да разполага със следните възможности: </w:t>
      </w:r>
    </w:p>
    <w:p w:rsidR="003030D4" w:rsidRPr="00A65743" w:rsidRDefault="003030D4" w:rsidP="00A65743">
      <w:pPr>
        <w:pStyle w:val="NormalWeb"/>
        <w:shd w:val="clear" w:color="auto" w:fill="FFFFFF"/>
        <w:ind w:left="567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* Техническа поддръжка по схемата 24x7x365 Help Desk, работеща Trouble Ticket система за обслужване на клиентите и ясна схема за реакция и своевременно отстраняване на възникнали проблеми. </w:t>
      </w:r>
    </w:p>
    <w:p w:rsidR="003030D4" w:rsidRPr="00A65743" w:rsidRDefault="003030D4" w:rsidP="00A65743">
      <w:pPr>
        <w:pStyle w:val="NormalWeb"/>
        <w:shd w:val="clear" w:color="auto" w:fill="FFFFFF"/>
        <w:ind w:left="567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* Да притежава Център за управление и контрол на мрежата, както и система за Proactive Monitoring (наблюдение на мрежата в реално време), базирани на хардуерни и софтуерни платформи. </w:t>
      </w:r>
    </w:p>
    <w:p w:rsidR="003030D4" w:rsidRDefault="00A434CD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>16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.  Да осигури цифрова комуникационна свързаност до всяка точка на клиента по изцяло симетрично, наземно </w:t>
      </w:r>
      <w:r w:rsidR="00E33761"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оптично </w:t>
      </w:r>
      <w:r w:rsidR="003030D4" w:rsidRPr="00A65743">
        <w:rPr>
          <w:rFonts w:asciiTheme="minorHAnsi" w:hAnsiTheme="minorHAnsi"/>
          <w:color w:val="000000"/>
          <w:sz w:val="22"/>
          <w:szCs w:val="22"/>
          <w:lang w:val="bg-BG"/>
        </w:rPr>
        <w:t>трасе със 100% гарантиране на капац</w:t>
      </w:r>
      <w:r w:rsidR="00A65743">
        <w:rPr>
          <w:rFonts w:asciiTheme="minorHAnsi" w:hAnsiTheme="minorHAnsi"/>
          <w:color w:val="000000"/>
          <w:sz w:val="22"/>
          <w:szCs w:val="22"/>
          <w:lang w:val="bg-BG"/>
        </w:rPr>
        <w:t>итета на предоставените линии.</w:t>
      </w:r>
    </w:p>
    <w:p w:rsidR="00A65743" w:rsidRPr="00A65743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E058CB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  <w:lang w:val="bg-BG"/>
        </w:rPr>
      </w:pPr>
      <w:r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 xml:space="preserve">VI. Технически изисквания към Участника за </w:t>
      </w:r>
      <w:r w:rsidR="00A65743" w:rsidRPr="00E058CB">
        <w:rPr>
          <w:rFonts w:asciiTheme="minorHAnsi" w:hAnsiTheme="minorHAnsi"/>
          <w:b/>
          <w:color w:val="000000"/>
          <w:sz w:val="22"/>
          <w:szCs w:val="22"/>
          <w:lang w:val="bg-BG"/>
        </w:rPr>
        <w:t>осигуряване на Интернет достъп</w:t>
      </w:r>
    </w:p>
    <w:p w:rsidR="00A65743" w:rsidRPr="00A65743" w:rsidRDefault="00A65743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</w:p>
    <w:p w:rsidR="003030D4" w:rsidRPr="00A65743" w:rsidRDefault="003030D4" w:rsidP="00A65743">
      <w:pPr>
        <w:pStyle w:val="NormalWeb"/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  <w:lang w:val="bg-BG"/>
        </w:rPr>
      </w:pPr>
      <w:r w:rsidRPr="00A65743">
        <w:rPr>
          <w:rFonts w:asciiTheme="minorHAnsi" w:hAnsiTheme="minorHAnsi"/>
          <w:color w:val="000000"/>
          <w:sz w:val="22"/>
          <w:szCs w:val="22"/>
          <w:lang w:val="bg-BG"/>
        </w:rPr>
        <w:t xml:space="preserve">1. Участникът да достави гарантиран симетричен международен и български Интернет достъп до мрежата на Възложителя с посочените в заданието капацитети. </w:t>
      </w:r>
    </w:p>
    <w:p w:rsidR="00A434CD" w:rsidRPr="00A65743" w:rsidRDefault="008A39B9" w:rsidP="00A65743">
      <w:pPr>
        <w:ind w:left="284" w:hanging="284"/>
        <w:jc w:val="both"/>
        <w:rPr>
          <w:rFonts w:asciiTheme="minorHAnsi" w:hAnsiTheme="minorHAnsi"/>
          <w:sz w:val="22"/>
          <w:szCs w:val="22"/>
          <w:lang w:val="bg-BG"/>
        </w:rPr>
      </w:pPr>
      <w:r w:rsidRPr="00A65743">
        <w:rPr>
          <w:rFonts w:asciiTheme="minorHAnsi" w:hAnsiTheme="minorHAnsi"/>
          <w:sz w:val="22"/>
          <w:szCs w:val="22"/>
          <w:lang w:val="bg-BG"/>
        </w:rPr>
        <w:t xml:space="preserve">2. Доставчика да осигури </w:t>
      </w:r>
      <w:r w:rsidR="00A434CD" w:rsidRPr="00A65743">
        <w:rPr>
          <w:rFonts w:asciiTheme="minorHAnsi" w:hAnsiTheme="minorHAnsi"/>
          <w:sz w:val="22"/>
          <w:szCs w:val="22"/>
          <w:lang w:val="bg-BG"/>
        </w:rPr>
        <w:t>Интернет свързаност, VLAN в оф</w:t>
      </w:r>
      <w:r w:rsidR="00A65743">
        <w:rPr>
          <w:rFonts w:asciiTheme="minorHAnsi" w:hAnsiTheme="minorHAnsi"/>
          <w:sz w:val="22"/>
          <w:szCs w:val="22"/>
          <w:lang w:val="bg-BG"/>
        </w:rPr>
        <w:t>ис КонтурГлобал Марица Изток АД</w:t>
      </w:r>
      <w:r w:rsidR="00A434CD" w:rsidRPr="00A65743">
        <w:rPr>
          <w:rFonts w:asciiTheme="minorHAnsi" w:hAnsiTheme="minorHAnsi"/>
          <w:sz w:val="22"/>
          <w:szCs w:val="22"/>
          <w:lang w:val="bg-BG"/>
        </w:rPr>
        <w:t xml:space="preserve">, </w:t>
      </w:r>
      <w:r w:rsidR="00A65743">
        <w:rPr>
          <w:rFonts w:asciiTheme="minorHAnsi" w:hAnsiTheme="minorHAnsi"/>
          <w:sz w:val="22"/>
          <w:szCs w:val="22"/>
          <w:lang w:val="bg-BG"/>
        </w:rPr>
        <w:t>гр.</w:t>
      </w:r>
      <w:r w:rsidR="00A434CD" w:rsidRPr="00A65743">
        <w:rPr>
          <w:rFonts w:asciiTheme="minorHAnsi" w:hAnsiTheme="minorHAnsi"/>
          <w:sz w:val="22"/>
          <w:szCs w:val="22"/>
          <w:lang w:val="bg-BG"/>
        </w:rPr>
        <w:t>София</w:t>
      </w:r>
      <w:r w:rsidR="00A65743">
        <w:rPr>
          <w:rFonts w:asciiTheme="minorHAnsi" w:hAnsiTheme="minorHAnsi"/>
          <w:sz w:val="22"/>
          <w:szCs w:val="22"/>
          <w:lang w:val="bg-BG"/>
        </w:rPr>
        <w:t>, бул.</w:t>
      </w:r>
      <w:r w:rsidR="00A434CD" w:rsidRPr="00A65743">
        <w:rPr>
          <w:rFonts w:asciiTheme="minorHAnsi" w:hAnsiTheme="minorHAnsi"/>
          <w:sz w:val="22"/>
          <w:szCs w:val="22"/>
          <w:lang w:val="bg-BG"/>
        </w:rPr>
        <w:t xml:space="preserve">Ситняково </w:t>
      </w:r>
      <w:r w:rsidR="00A434CD" w:rsidRPr="00A65743">
        <w:rPr>
          <w:rFonts w:asciiTheme="minorHAnsi" w:hAnsiTheme="minorHAnsi" w:cs="Calibri"/>
          <w:sz w:val="22"/>
          <w:szCs w:val="22"/>
          <w:lang w:val="bg-BG"/>
        </w:rPr>
        <w:t>№</w:t>
      </w:r>
      <w:r w:rsidR="00A65743">
        <w:rPr>
          <w:rFonts w:asciiTheme="minorHAnsi" w:hAnsiTheme="minorHAnsi"/>
          <w:sz w:val="22"/>
          <w:szCs w:val="22"/>
          <w:lang w:val="bg-BG"/>
        </w:rPr>
        <w:t xml:space="preserve">48, ет.9 </w:t>
      </w:r>
      <w:r w:rsidR="00A434CD" w:rsidRPr="00A65743">
        <w:rPr>
          <w:rFonts w:asciiTheme="minorHAnsi" w:hAnsiTheme="minorHAnsi"/>
          <w:sz w:val="22"/>
          <w:szCs w:val="22"/>
          <w:lang w:val="bg-BG"/>
        </w:rPr>
        <w:t xml:space="preserve"> - 30 mbps (+16 Публични IPv4 addresses )</w:t>
      </w:r>
    </w:p>
    <w:p w:rsidR="008A39B9" w:rsidRPr="00A65743" w:rsidRDefault="008A39B9" w:rsidP="00A65743">
      <w:pPr>
        <w:ind w:left="284" w:hanging="284"/>
        <w:jc w:val="both"/>
        <w:rPr>
          <w:rFonts w:asciiTheme="minorHAnsi" w:hAnsiTheme="minorHAnsi"/>
          <w:sz w:val="22"/>
          <w:szCs w:val="22"/>
          <w:lang w:val="bg-BG"/>
        </w:rPr>
      </w:pPr>
      <w:r w:rsidRPr="00A65743">
        <w:rPr>
          <w:rFonts w:asciiTheme="minorHAnsi" w:hAnsiTheme="minorHAnsi"/>
          <w:sz w:val="22"/>
          <w:szCs w:val="22"/>
          <w:lang w:val="bg-BG"/>
        </w:rPr>
        <w:t xml:space="preserve">3. Доставчика да осигури Интернет свързаност, VLAN в ТЕЦ 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 xml:space="preserve">КонтурГлобал  </w:t>
      </w:r>
      <w:r w:rsidRPr="00A65743">
        <w:rPr>
          <w:rFonts w:asciiTheme="minorHAnsi" w:hAnsiTheme="minorHAnsi"/>
          <w:sz w:val="22"/>
          <w:szCs w:val="22"/>
          <w:lang w:val="bg-BG"/>
        </w:rPr>
        <w:t xml:space="preserve">Марица Изток 3, </w:t>
      </w:r>
      <w:r w:rsidR="00A65743">
        <w:rPr>
          <w:rFonts w:asciiTheme="minorHAnsi" w:hAnsiTheme="minorHAnsi"/>
          <w:sz w:val="22"/>
          <w:szCs w:val="22"/>
          <w:lang w:val="bg-BG"/>
        </w:rPr>
        <w:t>с.</w:t>
      </w:r>
      <w:r w:rsidRPr="00A65743">
        <w:rPr>
          <w:rFonts w:asciiTheme="minorHAnsi" w:hAnsiTheme="minorHAnsi"/>
          <w:sz w:val="22"/>
          <w:szCs w:val="22"/>
          <w:lang w:val="bg-BG"/>
        </w:rPr>
        <w:t>М</w:t>
      </w:r>
      <w:r w:rsidR="00A65743">
        <w:rPr>
          <w:rFonts w:asciiTheme="minorHAnsi" w:hAnsiTheme="minorHAnsi"/>
          <w:sz w:val="22"/>
          <w:szCs w:val="22"/>
          <w:lang w:val="bg-BG"/>
        </w:rPr>
        <w:t>едникарово, общ.</w:t>
      </w:r>
      <w:r w:rsidRPr="00A65743">
        <w:rPr>
          <w:rFonts w:asciiTheme="minorHAnsi" w:hAnsiTheme="minorHAnsi"/>
          <w:sz w:val="22"/>
          <w:szCs w:val="22"/>
          <w:lang w:val="bg-BG"/>
        </w:rPr>
        <w:t>Гълъбово - 50 mbps (+32 Публични IPv4 addresses )</w:t>
      </w:r>
    </w:p>
    <w:p w:rsidR="008A39B9" w:rsidRPr="00A65743" w:rsidRDefault="008A39B9" w:rsidP="00A65743">
      <w:pPr>
        <w:ind w:left="284" w:hanging="284"/>
        <w:jc w:val="both"/>
        <w:rPr>
          <w:rFonts w:asciiTheme="minorHAnsi" w:hAnsiTheme="minorHAnsi"/>
          <w:sz w:val="22"/>
          <w:szCs w:val="22"/>
          <w:lang w:val="bg-BG"/>
        </w:rPr>
      </w:pPr>
      <w:r w:rsidRPr="00A65743">
        <w:rPr>
          <w:rFonts w:asciiTheme="minorHAnsi" w:hAnsiTheme="minorHAnsi"/>
          <w:sz w:val="22"/>
          <w:szCs w:val="22"/>
          <w:lang w:val="bg-BG"/>
        </w:rPr>
        <w:t xml:space="preserve">4. </w:t>
      </w:r>
      <w:r w:rsidR="00A65743">
        <w:rPr>
          <w:rFonts w:asciiTheme="minorHAnsi" w:hAnsiTheme="minorHAnsi"/>
          <w:sz w:val="22"/>
          <w:szCs w:val="22"/>
          <w:lang w:val="bg-BG"/>
        </w:rPr>
        <w:t xml:space="preserve">Доставчика да осигури </w:t>
      </w:r>
      <w:r w:rsidRPr="00A65743">
        <w:rPr>
          <w:rFonts w:asciiTheme="minorHAnsi" w:hAnsiTheme="minorHAnsi"/>
          <w:sz w:val="22"/>
          <w:szCs w:val="22"/>
          <w:lang w:val="bg-BG"/>
        </w:rPr>
        <w:t xml:space="preserve">Backup интернет линия (RLAN) в ТЕЦ </w:t>
      </w:r>
      <w:r w:rsidR="002B3F14" w:rsidRPr="00A65743">
        <w:rPr>
          <w:rFonts w:asciiTheme="minorHAnsi" w:hAnsiTheme="minorHAnsi"/>
          <w:sz w:val="22"/>
          <w:szCs w:val="22"/>
          <w:lang w:val="bg-BG"/>
        </w:rPr>
        <w:t xml:space="preserve">КонтурГлобал </w:t>
      </w:r>
      <w:r w:rsidRPr="00A65743">
        <w:rPr>
          <w:rFonts w:asciiTheme="minorHAnsi" w:hAnsiTheme="minorHAnsi"/>
          <w:sz w:val="22"/>
          <w:szCs w:val="22"/>
          <w:lang w:val="bg-BG"/>
        </w:rPr>
        <w:t xml:space="preserve">Марица Изток 3, </w:t>
      </w:r>
      <w:r w:rsidR="00A65743">
        <w:rPr>
          <w:rFonts w:asciiTheme="minorHAnsi" w:hAnsiTheme="minorHAnsi"/>
          <w:sz w:val="22"/>
          <w:szCs w:val="22"/>
          <w:lang w:val="bg-BG"/>
        </w:rPr>
        <w:t>с.Медникарово, общ.</w:t>
      </w:r>
      <w:r w:rsidRPr="00A65743">
        <w:rPr>
          <w:rFonts w:asciiTheme="minorHAnsi" w:hAnsiTheme="minorHAnsi"/>
          <w:sz w:val="22"/>
          <w:szCs w:val="22"/>
          <w:lang w:val="bg-BG"/>
        </w:rPr>
        <w:t>Гълъбово - 10 mbps (+8 Публични IPv4 addresses )</w:t>
      </w:r>
      <w:r w:rsidR="008161F7">
        <w:rPr>
          <w:rFonts w:asciiTheme="minorHAnsi" w:hAnsiTheme="minorHAnsi"/>
          <w:sz w:val="22"/>
          <w:szCs w:val="22"/>
        </w:rPr>
        <w:t>.</w:t>
      </w:r>
      <w:r w:rsidRPr="00A65743">
        <w:rPr>
          <w:rFonts w:asciiTheme="minorHAnsi" w:hAnsiTheme="minorHAnsi"/>
          <w:sz w:val="22"/>
          <w:szCs w:val="22"/>
          <w:lang w:val="bg-BG"/>
        </w:rPr>
        <w:t xml:space="preserve"> Линията да бъде алтернативна на оптичната и да бъде по различно физическо трасе.</w:t>
      </w:r>
    </w:p>
    <w:p w:rsidR="00497739" w:rsidRPr="00A65743" w:rsidRDefault="00A65743" w:rsidP="008161F7">
      <w:pPr>
        <w:ind w:left="284" w:hanging="284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 xml:space="preserve">5. Доставчика да осигури </w:t>
      </w:r>
      <w:r w:rsidR="008A39B9" w:rsidRPr="00A65743">
        <w:rPr>
          <w:rFonts w:asciiTheme="minorHAnsi" w:hAnsiTheme="minorHAnsi"/>
          <w:sz w:val="22"/>
          <w:szCs w:val="22"/>
          <w:lang w:val="bg-BG"/>
        </w:rPr>
        <w:t>Интернет линия, VLAN в оф</w:t>
      </w:r>
      <w:r>
        <w:rPr>
          <w:rFonts w:asciiTheme="minorHAnsi" w:hAnsiTheme="minorHAnsi"/>
          <w:sz w:val="22"/>
          <w:szCs w:val="22"/>
          <w:lang w:val="bg-BG"/>
        </w:rPr>
        <w:t>ис КонтурГлобал Марица Изток АД</w:t>
      </w:r>
      <w:r w:rsidR="008A39B9" w:rsidRPr="00A65743">
        <w:rPr>
          <w:rFonts w:asciiTheme="minorHAnsi" w:hAnsiTheme="minorHAnsi"/>
          <w:sz w:val="22"/>
          <w:szCs w:val="22"/>
          <w:lang w:val="bg-BG"/>
        </w:rPr>
        <w:t xml:space="preserve">, </w:t>
      </w:r>
      <w:r>
        <w:rPr>
          <w:rFonts w:asciiTheme="minorHAnsi" w:hAnsiTheme="minorHAnsi"/>
          <w:sz w:val="22"/>
          <w:szCs w:val="22"/>
          <w:lang w:val="bg-BG"/>
        </w:rPr>
        <w:t>гр.</w:t>
      </w:r>
      <w:r w:rsidR="008A39B9" w:rsidRPr="00A65743">
        <w:rPr>
          <w:rFonts w:asciiTheme="minorHAnsi" w:hAnsiTheme="minorHAnsi"/>
          <w:sz w:val="22"/>
          <w:szCs w:val="22"/>
          <w:lang w:val="bg-BG"/>
        </w:rPr>
        <w:t>София</w:t>
      </w:r>
      <w:r>
        <w:rPr>
          <w:rFonts w:asciiTheme="minorHAnsi" w:hAnsiTheme="minorHAnsi"/>
          <w:sz w:val="22"/>
          <w:szCs w:val="22"/>
          <w:lang w:val="bg-BG"/>
        </w:rPr>
        <w:t xml:space="preserve">, </w:t>
      </w:r>
      <w:r w:rsidR="008A39B9" w:rsidRPr="00A65743">
        <w:rPr>
          <w:rFonts w:asciiTheme="minorHAnsi" w:hAnsiTheme="minorHAnsi"/>
          <w:sz w:val="22"/>
          <w:szCs w:val="22"/>
          <w:lang w:val="bg-BG"/>
        </w:rPr>
        <w:t xml:space="preserve">бул.Ситняково </w:t>
      </w:r>
      <w:r w:rsidR="008A39B9" w:rsidRPr="00A65743">
        <w:rPr>
          <w:rFonts w:asciiTheme="minorHAnsi" w:hAnsiTheme="minorHAnsi" w:cs="Calibri"/>
          <w:sz w:val="22"/>
          <w:szCs w:val="22"/>
          <w:lang w:val="bg-BG"/>
        </w:rPr>
        <w:t>№</w:t>
      </w:r>
      <w:r w:rsidR="008A39B9" w:rsidRPr="00A65743">
        <w:rPr>
          <w:rFonts w:asciiTheme="minorHAnsi" w:hAnsiTheme="minorHAnsi"/>
          <w:sz w:val="22"/>
          <w:szCs w:val="22"/>
          <w:lang w:val="bg-BG"/>
        </w:rPr>
        <w:t>48, ет.9  - 1 мbps + SIP (+8 Публични IPv4 addresses )</w:t>
      </w:r>
      <w:bookmarkStart w:id="0" w:name="_GoBack"/>
      <w:bookmarkEnd w:id="0"/>
    </w:p>
    <w:sectPr w:rsidR="00497739" w:rsidRPr="00A65743" w:rsidSect="00A65743">
      <w:footerReference w:type="default" r:id="rId7"/>
      <w:pgSz w:w="12240" w:h="15840"/>
      <w:pgMar w:top="1135" w:right="758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F74" w:rsidRDefault="00272F74" w:rsidP="00E058CB">
      <w:r>
        <w:separator/>
      </w:r>
    </w:p>
  </w:endnote>
  <w:endnote w:type="continuationSeparator" w:id="0">
    <w:p w:rsidR="00272F74" w:rsidRDefault="00272F74" w:rsidP="00E05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3775468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78D5" w:rsidRPr="003278D5" w:rsidRDefault="003278D5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  <w:lang w:val="bg-BG"/>
          </w:rPr>
          <w:t>с</w:t>
        </w:r>
        <w:r w:rsidRPr="003278D5">
          <w:rPr>
            <w:sz w:val="18"/>
            <w:szCs w:val="18"/>
            <w:lang w:val="bg-BG"/>
          </w:rPr>
          <w:t xml:space="preserve">тр. </w:t>
        </w:r>
        <w:r w:rsidRPr="003278D5">
          <w:rPr>
            <w:sz w:val="18"/>
            <w:szCs w:val="18"/>
          </w:rPr>
          <w:fldChar w:fldCharType="begin"/>
        </w:r>
        <w:r w:rsidRPr="003278D5">
          <w:rPr>
            <w:sz w:val="18"/>
            <w:szCs w:val="18"/>
          </w:rPr>
          <w:instrText xml:space="preserve"> PAGE   \* MERGEFORMAT </w:instrText>
        </w:r>
        <w:r w:rsidRPr="003278D5">
          <w:rPr>
            <w:sz w:val="18"/>
            <w:szCs w:val="18"/>
          </w:rPr>
          <w:fldChar w:fldCharType="separate"/>
        </w:r>
        <w:r w:rsidR="008161F7">
          <w:rPr>
            <w:noProof/>
            <w:sz w:val="18"/>
            <w:szCs w:val="18"/>
          </w:rPr>
          <w:t>2</w:t>
        </w:r>
        <w:r w:rsidRPr="003278D5">
          <w:rPr>
            <w:noProof/>
            <w:sz w:val="18"/>
            <w:szCs w:val="18"/>
          </w:rPr>
          <w:fldChar w:fldCharType="end"/>
        </w:r>
      </w:p>
    </w:sdtContent>
  </w:sdt>
  <w:p w:rsidR="00E058CB" w:rsidRDefault="00E058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F74" w:rsidRDefault="00272F74" w:rsidP="00E058CB">
      <w:r>
        <w:separator/>
      </w:r>
    </w:p>
  </w:footnote>
  <w:footnote w:type="continuationSeparator" w:id="0">
    <w:p w:rsidR="00272F74" w:rsidRDefault="00272F74" w:rsidP="00E058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1A1"/>
    <w:rsid w:val="00182E58"/>
    <w:rsid w:val="001E6782"/>
    <w:rsid w:val="002169AE"/>
    <w:rsid w:val="00272F74"/>
    <w:rsid w:val="0027543E"/>
    <w:rsid w:val="002B3F14"/>
    <w:rsid w:val="003030D4"/>
    <w:rsid w:val="003278D5"/>
    <w:rsid w:val="00497739"/>
    <w:rsid w:val="0069688E"/>
    <w:rsid w:val="00726D64"/>
    <w:rsid w:val="008161F7"/>
    <w:rsid w:val="008434F5"/>
    <w:rsid w:val="008A39B9"/>
    <w:rsid w:val="00932886"/>
    <w:rsid w:val="009D1710"/>
    <w:rsid w:val="00A434CD"/>
    <w:rsid w:val="00A558BE"/>
    <w:rsid w:val="00A65743"/>
    <w:rsid w:val="00A860C5"/>
    <w:rsid w:val="00AB0708"/>
    <w:rsid w:val="00E058CB"/>
    <w:rsid w:val="00E33761"/>
    <w:rsid w:val="00F021A1"/>
    <w:rsid w:val="00F8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3C4AF-ACAA-4773-97B9-2BDCCB9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0D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30D4"/>
  </w:style>
  <w:style w:type="paragraph" w:styleId="Header">
    <w:name w:val="header"/>
    <w:basedOn w:val="Normal"/>
    <w:link w:val="HeaderChar"/>
    <w:uiPriority w:val="99"/>
    <w:unhideWhenUsed/>
    <w:rsid w:val="00E058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8C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58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8C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0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1349</Words>
  <Characters>7693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Ivanov</dc:creator>
  <cp:keywords/>
  <dc:description/>
  <cp:lastModifiedBy>Vania Koleva</cp:lastModifiedBy>
  <cp:revision>5</cp:revision>
  <dcterms:created xsi:type="dcterms:W3CDTF">2015-10-01T13:44:00Z</dcterms:created>
  <dcterms:modified xsi:type="dcterms:W3CDTF">2015-10-06T11:28:00Z</dcterms:modified>
</cp:coreProperties>
</file>